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51" w:tblpY="3968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182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66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1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14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面试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综合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6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6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工程类造价师</w:t>
            </w:r>
          </w:p>
        </w:tc>
        <w:tc>
          <w:tcPr>
            <w:tcW w:w="3182" w:type="dxa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黄哲成</w:t>
            </w:r>
          </w:p>
        </w:tc>
        <w:tc>
          <w:tcPr>
            <w:tcW w:w="314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92.33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行政文员</w:t>
            </w:r>
          </w:p>
        </w:tc>
        <w:tc>
          <w:tcPr>
            <w:tcW w:w="318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陈杨</w:t>
            </w:r>
          </w:p>
        </w:tc>
        <w:tc>
          <w:tcPr>
            <w:tcW w:w="314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87.33</w:t>
            </w:r>
          </w:p>
        </w:tc>
      </w:tr>
    </w:tbl>
    <w:p>
      <w:pPr>
        <w:jc w:val="left"/>
        <w:rPr>
          <w:rFonts w:hint="eastAsia" w:ascii="方正小标宋简体" w:hAnsi="黑体" w:eastAsia="方正小标宋简体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</w:pPr>
      <w:r>
        <w:rPr>
          <w:rFonts w:hint="eastAsia" w:ascii="方正小标宋简体" w:hAnsi="黑体" w:eastAsia="方正小标宋简体" w:cs="仿宋"/>
          <w:sz w:val="44"/>
          <w:szCs w:val="44"/>
        </w:rPr>
        <w:t>安徽创邑传媒科技有限公司公开招聘工作人员体检名单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TVhNzIyNTQwNGQyOWUwYzg0NTYzYzcxYmVlMDYifQ=="/>
  </w:docVars>
  <w:rsids>
    <w:rsidRoot w:val="56F007EA"/>
    <w:rsid w:val="56F0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2024-04-03T01:40:00Z</dcterms:created>
  <dc:creator>利业中心</dc:creator>
  <cp:lastModifiedBy>利业中心</cp:lastModifiedBy>
  <dcterms:modified xsi:type="dcterms:W3CDTF">2024-04-03T01:41:55Z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0EEB524E03224E1F81E34184BAFDD6B9_11</vt:lpwstr>
  </property>
</Properties>
</file>